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jc w:val="center"/>
        <w:rPr>
          <w:rFonts w:ascii="Montserrat" w:cs="Montserrat" w:eastAsia="Montserrat" w:hAnsi="Montserrat"/>
          <w:b w:val="1"/>
          <w:sz w:val="26"/>
          <w:szCs w:val="26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6"/>
          <w:szCs w:val="26"/>
        </w:rPr>
        <w:drawing>
          <wp:inline distB="114300" distT="114300" distL="114300" distR="114300">
            <wp:extent cx="5731200" cy="1892300"/>
            <wp:effectExtent b="0" l="0" r="0" t="0"/>
            <wp:docPr id="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9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jc w:val="center"/>
        <w:rPr>
          <w:rFonts w:ascii="Montserrat" w:cs="Montserrat" w:eastAsia="Montserrat" w:hAnsi="Montserrat"/>
          <w:b w:val="1"/>
          <w:sz w:val="26"/>
          <w:szCs w:val="26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6"/>
          <w:szCs w:val="26"/>
          <w:rtl w:val="0"/>
        </w:rPr>
        <w:t xml:space="preserve">Las mejores pelis para </w:t>
      </w:r>
      <w:r w:rsidDel="00000000" w:rsidR="00000000" w:rsidRPr="00000000">
        <w:rPr>
          <w:rFonts w:ascii="Montserrat" w:cs="Montserrat" w:eastAsia="Montserrat" w:hAnsi="Montserrat"/>
          <w:b w:val="1"/>
          <w:strike w:val="1"/>
          <w:color w:val="cc0000"/>
          <w:sz w:val="26"/>
          <w:szCs w:val="26"/>
          <w:rtl w:val="0"/>
        </w:rPr>
        <w:t xml:space="preserve">NO</w:t>
      </w:r>
      <w:r w:rsidDel="00000000" w:rsidR="00000000" w:rsidRPr="00000000">
        <w:rPr>
          <w:rFonts w:ascii="Montserrat" w:cs="Montserrat" w:eastAsia="Montserrat" w:hAnsi="Montserrat"/>
          <w:b w:val="1"/>
          <w:sz w:val="26"/>
          <w:szCs w:val="26"/>
          <w:rtl w:val="0"/>
        </w:rPr>
        <w:t xml:space="preserve"> ver en navidad😏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jc w:val="center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Ciudad de México, a xx de diciembre de 2024.-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Q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uedarse en casa para disfrutar de una cita romántica es el plan ideal para este frío de temporada. Pero, seamos sinceros: una buena película no siempre es para verla hasta el final. Por eso,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Trojan™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experto en pasión y conexión, te comparte una lista de películas navideñas que son perfectas para prender la chispa en tu velada… y tal vez, distraerte un poco en el proceso.</w:t>
      </w:r>
    </w:p>
    <w:p w:rsidR="00000000" w:rsidDel="00000000" w:rsidP="00000000" w:rsidRDefault="00000000" w:rsidRPr="00000000" w14:paraId="00000005">
      <w:pPr>
        <w:pStyle w:val="Heading3"/>
        <w:keepNext w:val="0"/>
        <w:keepLines w:val="0"/>
        <w:widowControl w:val="0"/>
        <w:spacing w:before="280" w:lineRule="auto"/>
        <w:jc w:val="both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plpgaos0mxk1" w:id="0"/>
      <w:bookmarkEnd w:id="0"/>
      <w:r w:rsidDel="00000000" w:rsidR="00000000" w:rsidRPr="00000000">
        <w:rPr>
          <w:rFonts w:ascii="Montserrat" w:cs="Montserrat" w:eastAsia="Montserrat" w:hAnsi="Montserrat"/>
          <w:color w:val="000000"/>
          <w:sz w:val="22"/>
          <w:szCs w:val="22"/>
          <w:rtl w:val="0"/>
        </w:rPr>
        <w:t xml:space="preserve">¿Qué ver, para </w:t>
      </w:r>
      <w:r w:rsidDel="00000000" w:rsidR="00000000" w:rsidRPr="00000000">
        <w:rPr>
          <w:rFonts w:ascii="Montserrat" w:cs="Montserrat" w:eastAsia="Montserrat" w:hAnsi="Montserrat"/>
          <w:i w:val="1"/>
          <w:color w:val="000000"/>
          <w:sz w:val="22"/>
          <w:szCs w:val="22"/>
          <w:rtl w:val="0"/>
        </w:rPr>
        <w:t xml:space="preserve">no </w:t>
      </w:r>
      <w:r w:rsidDel="00000000" w:rsidR="00000000" w:rsidRPr="00000000">
        <w:rPr>
          <w:rFonts w:ascii="Montserrat" w:cs="Montserrat" w:eastAsia="Montserrat" w:hAnsi="Montserrat"/>
          <w:color w:val="000000"/>
          <w:sz w:val="22"/>
          <w:szCs w:val="22"/>
          <w:rtl w:val="0"/>
        </w:rPr>
        <w:t xml:space="preserve">ver</w:t>
      </w:r>
      <w:r w:rsidDel="00000000" w:rsidR="00000000" w:rsidRPr="00000000">
        <w:rPr>
          <w:rFonts w:ascii="Montserrat" w:cs="Montserrat" w:eastAsia="Montserrat" w:hAnsi="Montserrat"/>
          <w:color w:val="000000"/>
          <w:sz w:val="22"/>
          <w:szCs w:val="22"/>
          <w:rtl w:val="0"/>
        </w:rPr>
        <w:t xml:space="preserve">? Aquí nuestras recomendaciones:</w:t>
      </w:r>
    </w:p>
    <w:p w:rsidR="00000000" w:rsidDel="00000000" w:rsidP="00000000" w:rsidRDefault="00000000" w:rsidRPr="00000000" w14:paraId="00000006">
      <w:pPr>
        <w:rPr>
          <w:strike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1. Realmente amor</w:t>
      </w:r>
    </w:p>
    <w:p w:rsidR="00000000" w:rsidDel="00000000" w:rsidP="00000000" w:rsidRDefault="00000000" w:rsidRPr="00000000" w14:paraId="00000008">
      <w:pPr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Un clásico que celebra las muchas caras del amor en Navidad. Sus múltiples historias románticas y emotivas harán que tu cita comience con risas y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termine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en abrazos interminables.</w:t>
      </w:r>
    </w:p>
    <w:p w:rsidR="00000000" w:rsidDel="00000000" w:rsidP="00000000" w:rsidRDefault="00000000" w:rsidRPr="00000000" w14:paraId="00000009">
      <w:pPr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2667000" cy="17145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1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2. The Holiday</w:t>
      </w:r>
    </w:p>
    <w:p w:rsidR="00000000" w:rsidDel="00000000" w:rsidP="00000000" w:rsidRDefault="00000000" w:rsidRPr="00000000" w14:paraId="0000000B">
      <w:pPr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Intercambiar casas nunca fue tan romántico. Este filme combina escenarios perfectos, una química irresistible y momentos que te invitan a acurrucarte con alguien especial.</w:t>
      </w:r>
    </w:p>
    <w:p w:rsidR="00000000" w:rsidDel="00000000" w:rsidP="00000000" w:rsidRDefault="00000000" w:rsidRPr="00000000" w14:paraId="0000000C">
      <w:pPr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2486025" cy="183832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38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Montserrat" w:cs="Montserrat" w:eastAsia="Montserrat" w:hAnsi="Montserrat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3. Un príncipe de Navidad</w:t>
      </w:r>
    </w:p>
    <w:p w:rsidR="00000000" w:rsidDel="00000000" w:rsidP="00000000" w:rsidRDefault="00000000" w:rsidRPr="00000000" w14:paraId="0000000F">
      <w:pPr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Entre reinos ficticios y romance de cuento de hadas, esta película es perfecta para entrar en el mood navideño mientras las chispas entre ustedes comienzan a volar.</w:t>
      </w:r>
    </w:p>
    <w:p w:rsidR="00000000" w:rsidDel="00000000" w:rsidP="00000000" w:rsidRDefault="00000000" w:rsidRPr="00000000" w14:paraId="00000010">
      <w:pPr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2667000" cy="1600200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6666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60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4. Last Christmas</w:t>
      </w:r>
    </w:p>
    <w:p w:rsidR="00000000" w:rsidDel="00000000" w:rsidP="00000000" w:rsidRDefault="00000000" w:rsidRPr="00000000" w14:paraId="00000012">
      <w:pPr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Con un toque de comedia y drama romántico, esta película te lleva por una montaña rusa de emociones que seguro despertarán sentimientos más allá de la trama.</w:t>
      </w:r>
    </w:p>
    <w:p w:rsidR="00000000" w:rsidDel="00000000" w:rsidP="00000000" w:rsidRDefault="00000000" w:rsidRPr="00000000" w14:paraId="00000013">
      <w:pPr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2857500" cy="1600200"/>
            <wp:effectExtent b="0" l="0" r="0" t="0"/>
            <wp:docPr id="1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5. Bad Santa</w:t>
      </w:r>
    </w:p>
    <w:p w:rsidR="00000000" w:rsidDel="00000000" w:rsidP="00000000" w:rsidRDefault="00000000" w:rsidRPr="00000000" w14:paraId="00000015">
      <w:pPr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Una película cómica de humor negro con un gran trama para reír y disfrutar de una velada con tu persona favorita.</w:t>
      </w:r>
    </w:p>
    <w:p w:rsidR="00000000" w:rsidDel="00000000" w:rsidP="00000000" w:rsidRDefault="00000000" w:rsidRPr="00000000" w14:paraId="00000016">
      <w:pPr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2847975" cy="16002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60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after="240" w:befor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Estas películas son el pretexto ideal para conectar con tu pareja y dejar que la magia de la temporada haga su trabajo. Complementa tu cita con luces cálidas, una manta compartida y, por supuesto, la protección confiable de Trojan™, que te asegura que tus momentos íntimos sean tan seguros como apasionados. </w:t>
      </w:r>
    </w:p>
    <w:p w:rsidR="00000000" w:rsidDel="00000000" w:rsidP="00000000" w:rsidRDefault="00000000" w:rsidRPr="00000000" w14:paraId="00000018">
      <w:pPr>
        <w:widowControl w:val="0"/>
        <w:spacing w:after="240" w:befor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Porque la mejor manera de celebrar esta época es disfrutando plenamente, en e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stas fiestas, deja que el romance sea el protagonista de tus citas navideñas. </w:t>
      </w:r>
    </w:p>
    <w:p w:rsidR="00000000" w:rsidDel="00000000" w:rsidP="00000000" w:rsidRDefault="00000000" w:rsidRPr="00000000" w14:paraId="00000019">
      <w:pPr>
        <w:widowControl w:val="0"/>
        <w:spacing w:after="240" w:before="240" w:lineRule="auto"/>
        <w:jc w:val="center"/>
        <w:rPr>
          <w:rFonts w:ascii="Montserrat" w:cs="Montserrat" w:eastAsia="Montserrat" w:hAnsi="Montserrat"/>
          <w:i w:val="1"/>
        </w:rPr>
      </w:pP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Comparte momentos únicos con confianza y cuidado mutuo con  Trojan™.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@trojanmx</w:t>
      </w:r>
    </w:p>
    <w:p w:rsidR="00000000" w:rsidDel="00000000" w:rsidP="00000000" w:rsidRDefault="00000000" w:rsidRPr="00000000" w14:paraId="0000001C">
      <w:pPr>
        <w:widowControl w:val="0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1405438" cy="1692570"/>
            <wp:effectExtent b="0" l="0" r="0" t="0"/>
            <wp:docPr id="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5438" cy="16925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1403410" cy="1698330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3410" cy="16983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1440732" cy="1726905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0732" cy="17269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1448026" cy="1726905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8026" cy="17269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1711979" cy="1701789"/>
            <wp:effectExtent b="0" l="0" r="0" t="0"/>
            <wp:docPr id="6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1979" cy="17017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___</w:t>
      </w:r>
    </w:p>
    <w:p w:rsidR="00000000" w:rsidDel="00000000" w:rsidP="00000000" w:rsidRDefault="00000000" w:rsidRPr="00000000" w14:paraId="0000001E">
      <w:pPr>
        <w:widowControl w:val="0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line="276.0005454545455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Monserrat Montes</w:t>
      </w:r>
    </w:p>
    <w:p w:rsidR="00000000" w:rsidDel="00000000" w:rsidP="00000000" w:rsidRDefault="00000000" w:rsidRPr="00000000" w14:paraId="00000020">
      <w:pPr>
        <w:widowControl w:val="0"/>
        <w:spacing w:line="276.0005454545455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55 6046 6501</w:t>
      </w:r>
    </w:p>
    <w:p w:rsidR="00000000" w:rsidDel="00000000" w:rsidP="00000000" w:rsidRDefault="00000000" w:rsidRPr="00000000" w14:paraId="00000021">
      <w:pPr>
        <w:widowControl w:val="0"/>
        <w:spacing w:line="276.0005454545455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</w:p>
    <w:p w:rsidR="00000000" w:rsidDel="00000000" w:rsidP="00000000" w:rsidRDefault="00000000" w:rsidRPr="00000000" w14:paraId="00000022">
      <w:pPr>
        <w:widowControl w:val="0"/>
        <w:spacing w:line="276.0005454545455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Marla Cabrera</w:t>
      </w:r>
    </w:p>
    <w:p w:rsidR="00000000" w:rsidDel="00000000" w:rsidP="00000000" w:rsidRDefault="00000000" w:rsidRPr="00000000" w14:paraId="00000023">
      <w:pPr>
        <w:widowControl w:val="0"/>
        <w:spacing w:line="276.0005454545455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56 1096 5534</w:t>
      </w:r>
    </w:p>
    <w:p w:rsidR="00000000" w:rsidDel="00000000" w:rsidP="00000000" w:rsidRDefault="00000000" w:rsidRPr="00000000" w14:paraId="00000024">
      <w:pPr>
        <w:widowControl w:val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spacing w:line="240" w:lineRule="auto"/>
        <w:jc w:val="both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spacing w:line="240" w:lineRule="auto"/>
        <w:jc w:val="both"/>
        <w:rPr>
          <w:rFonts w:ascii="Montserrat" w:cs="Montserrat" w:eastAsia="Montserrat" w:hAnsi="Montserrat"/>
          <w:b w:val="1"/>
          <w:i w:val="1"/>
          <w:sz w:val="16"/>
          <w:szCs w:val="16"/>
          <w:vertAlign w:val="superscript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sz w:val="16"/>
          <w:szCs w:val="16"/>
          <w:rtl w:val="0"/>
        </w:rPr>
        <w:t xml:space="preserve">Acerca de Trojan</w:t>
      </w:r>
      <w:r w:rsidDel="00000000" w:rsidR="00000000" w:rsidRPr="00000000">
        <w:rPr>
          <w:rFonts w:ascii="Montserrat" w:cs="Montserrat" w:eastAsia="Montserrat" w:hAnsi="Montserrat"/>
          <w:b w:val="1"/>
          <w:i w:val="1"/>
          <w:sz w:val="16"/>
          <w:szCs w:val="16"/>
          <w:rtl w:val="0"/>
        </w:rPr>
        <w:t xml:space="preserve">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spacing w:line="240" w:lineRule="auto"/>
        <w:jc w:val="both"/>
        <w:rPr>
          <w:rFonts w:ascii="Montserrat" w:cs="Montserrat" w:eastAsia="Montserrat" w:hAnsi="Montserrat"/>
          <w:i w:val="1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16"/>
          <w:szCs w:val="16"/>
          <w:rtl w:val="0"/>
        </w:rPr>
        <w:t xml:space="preserve">Los condones Trojan ™ </w:t>
      </w:r>
      <w:r w:rsidDel="00000000" w:rsidR="00000000" w:rsidRPr="00000000">
        <w:rPr>
          <w:rFonts w:ascii="Montserrat" w:cs="Montserrat" w:eastAsia="Montserrat" w:hAnsi="Montserrat"/>
          <w:i w:val="1"/>
          <w:sz w:val="16"/>
          <w:szCs w:val="16"/>
          <w:rtl w:val="0"/>
        </w:rPr>
        <w:t xml:space="preserve">es la</w:t>
      </w:r>
      <w:r w:rsidDel="00000000" w:rsidR="00000000" w:rsidRPr="00000000">
        <w:rPr>
          <w:rFonts w:ascii="Montserrat" w:cs="Montserrat" w:eastAsia="Montserrat" w:hAnsi="Montserrat"/>
          <w:i w:val="1"/>
          <w:sz w:val="16"/>
          <w:szCs w:val="16"/>
          <w:rtl w:val="0"/>
        </w:rPr>
        <w:t xml:space="preserve"> marca número 1 de Estados Unidos por más de 100 años. Los condones de látex Trojan ™ están hechos de látex de primera calidad para ayudar a reducir el riesgo de embarazos no deseados e infecciones de transmisión sexual.</w:t>
      </w:r>
    </w:p>
    <w:p w:rsidR="00000000" w:rsidDel="00000000" w:rsidP="00000000" w:rsidRDefault="00000000" w:rsidRPr="00000000" w14:paraId="00000028">
      <w:pPr>
        <w:widowControl w:val="0"/>
        <w:spacing w:line="240" w:lineRule="auto"/>
        <w:jc w:val="both"/>
        <w:rPr>
          <w:rFonts w:ascii="Montserrat" w:cs="Montserrat" w:eastAsia="Montserrat" w:hAnsi="Montserrat"/>
          <w:color w:val="3c78d8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16"/>
          <w:szCs w:val="16"/>
          <w:rtl w:val="0"/>
        </w:rPr>
        <w:t xml:space="preserve">Cada condón se prueba electrónicamente para ayudar a garantizar la fiabilidad, además de tener la calidad triplemente comprobada.</w:t>
      </w:r>
      <w:r w:rsidDel="00000000" w:rsidR="00000000" w:rsidRPr="00000000">
        <w:rPr>
          <w:rtl w:val="0"/>
        </w:rPr>
      </w:r>
    </w:p>
    <w:sectPr>
      <w:headerReference r:id="rId1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2505075</wp:posOffset>
          </wp:positionH>
          <wp:positionV relativeFrom="paragraph">
            <wp:posOffset>-342899</wp:posOffset>
          </wp:positionV>
          <wp:extent cx="1090613" cy="1090613"/>
          <wp:effectExtent b="0" l="0" r="0" t="0"/>
          <wp:wrapTopAndBottom distB="114300" distT="114300"/>
          <wp:docPr id="12" name="image11.png"/>
          <a:graphic>
            <a:graphicData uri="http://schemas.openxmlformats.org/drawingml/2006/picture">
              <pic:pic>
                <pic:nvPicPr>
                  <pic:cNvPr id="0" name="image1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90613" cy="109061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9.png"/><Relationship Id="rId13" Type="http://schemas.openxmlformats.org/officeDocument/2006/relationships/image" Target="media/image6.pn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7.png"/><Relationship Id="rId14" Type="http://schemas.openxmlformats.org/officeDocument/2006/relationships/image" Target="media/image5.png"/><Relationship Id="rId17" Type="http://schemas.openxmlformats.org/officeDocument/2006/relationships/header" Target="header1.xml"/><Relationship Id="rId16" Type="http://schemas.openxmlformats.org/officeDocument/2006/relationships/image" Target="media/image12.jpg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